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D96" w14:textId="77777777" w:rsidR="00D43A44" w:rsidRPr="00D43A44" w:rsidRDefault="00D43A44" w:rsidP="00D43A44">
      <w:pPr>
        <w:rPr>
          <w:rFonts w:ascii="Verdana" w:hAnsi="Verdana"/>
          <w:b/>
          <w:bCs/>
          <w:sz w:val="28"/>
          <w:szCs w:val="24"/>
        </w:rPr>
      </w:pPr>
      <w:r w:rsidRPr="00D43A44">
        <w:rPr>
          <w:rFonts w:ascii="Verdana" w:hAnsi="Verdana"/>
          <w:b/>
          <w:bCs/>
          <w:sz w:val="28"/>
          <w:szCs w:val="24"/>
        </w:rPr>
        <w:t>Jeremiah 31:1-6</w:t>
      </w:r>
    </w:p>
    <w:p w14:paraId="36B31370" w14:textId="31C0AC8C" w:rsidR="00D43A44" w:rsidRPr="00D43A44" w:rsidRDefault="00D43A44" w:rsidP="00D43A44">
      <w:pPr>
        <w:rPr>
          <w:rFonts w:ascii="Verdana" w:hAnsi="Verdana"/>
        </w:rPr>
      </w:pPr>
      <w:r w:rsidRPr="00D43A44">
        <w:rPr>
          <w:rFonts w:ascii="Verdana" w:hAnsi="Verdana"/>
          <w:vertAlign w:val="superscript"/>
        </w:rPr>
        <w:t>1</w:t>
      </w:r>
      <w:r w:rsidRPr="00D43A44">
        <w:rPr>
          <w:rFonts w:ascii="Arial" w:hAnsi="Arial" w:cs="Arial"/>
        </w:rPr>
        <w:t> </w:t>
      </w:r>
      <w:r w:rsidRPr="00D43A44">
        <w:rPr>
          <w:rFonts w:ascii="Verdana" w:hAnsi="Verdana"/>
        </w:rPr>
        <w:t>At that time, says the Lord, I will be the God of all the families of Israel, and they shall be my people.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  <w:vertAlign w:val="superscript"/>
        </w:rPr>
        <w:t>2</w:t>
      </w:r>
      <w:r w:rsidRPr="00D43A44">
        <w:rPr>
          <w:rFonts w:ascii="Arial" w:hAnsi="Arial" w:cs="Arial"/>
        </w:rPr>
        <w:t> </w:t>
      </w:r>
      <w:r w:rsidRPr="00D43A44">
        <w:rPr>
          <w:rFonts w:ascii="Verdana" w:hAnsi="Verdana"/>
        </w:rPr>
        <w:t>Thus says the Lord: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The people who survived the sword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found grace in the wilderness;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when Israel sought for rest,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  <w:vertAlign w:val="superscript"/>
        </w:rPr>
        <w:t>3</w:t>
      </w:r>
      <w:r w:rsidRPr="00D43A44">
        <w:rPr>
          <w:rFonts w:ascii="Arial" w:hAnsi="Arial" w:cs="Arial"/>
        </w:rPr>
        <w:t> </w:t>
      </w:r>
      <w:r w:rsidRPr="00D43A44">
        <w:rPr>
          <w:rFonts w:ascii="Verdana" w:hAnsi="Verdana"/>
        </w:rPr>
        <w:t>the Lord appeared to him from far away.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I have loved you with an everlasting love;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therefore I have continued my faithfulness to you.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  <w:vertAlign w:val="superscript"/>
        </w:rPr>
        <w:t>4</w:t>
      </w:r>
      <w:r w:rsidRPr="00D43A44">
        <w:rPr>
          <w:rFonts w:ascii="Arial" w:hAnsi="Arial" w:cs="Arial"/>
        </w:rPr>
        <w:t> </w:t>
      </w:r>
      <w:r w:rsidRPr="00D43A44">
        <w:rPr>
          <w:rFonts w:ascii="Verdana" w:hAnsi="Verdana"/>
        </w:rPr>
        <w:t>Again I will build you, and you shall be built,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O virgin Israel!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Again you shall adorn yourself with your tambourines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and go forth in the dance of the merrymakers.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  <w:vertAlign w:val="superscript"/>
        </w:rPr>
        <w:t>5</w:t>
      </w:r>
      <w:r w:rsidRPr="00D43A44">
        <w:rPr>
          <w:rFonts w:ascii="Arial" w:hAnsi="Arial" w:cs="Arial"/>
        </w:rPr>
        <w:t> </w:t>
      </w:r>
      <w:r w:rsidRPr="00D43A44">
        <w:rPr>
          <w:rFonts w:ascii="Verdana" w:hAnsi="Verdana"/>
        </w:rPr>
        <w:t>Again you shall plant vineyards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on the mountains of Samaria;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the planters shall plant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and shall enjoy the fruit.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  <w:vertAlign w:val="superscript"/>
        </w:rPr>
        <w:t>6</w:t>
      </w:r>
      <w:r w:rsidRPr="00D43A44">
        <w:rPr>
          <w:rFonts w:ascii="Arial" w:hAnsi="Arial" w:cs="Arial"/>
        </w:rPr>
        <w:t> </w:t>
      </w:r>
      <w:r w:rsidRPr="00D43A44">
        <w:rPr>
          <w:rFonts w:ascii="Verdana" w:hAnsi="Verdana"/>
        </w:rPr>
        <w:t>For there shall be a day when sentinels will call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in the hill country of Ephraim: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“Come, let us go up to Zion,</w:t>
      </w:r>
      <w:r w:rsidRPr="00D43A44">
        <w:rPr>
          <w:rFonts w:ascii="Verdana" w:hAnsi="Verdana"/>
        </w:rPr>
        <w:br/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 </w:t>
      </w:r>
      <w:r w:rsidRPr="00D43A44">
        <w:rPr>
          <w:rFonts w:ascii="Verdana" w:hAnsi="Verdana"/>
        </w:rPr>
        <w:t>to the Lord our God.”</w:t>
      </w:r>
    </w:p>
    <w:p w14:paraId="0CA20DC9" w14:textId="7CB57E14" w:rsidR="00FB6A65" w:rsidRDefault="00FB6A65"/>
    <w:p w14:paraId="258A2493" w14:textId="77777777" w:rsidR="00D43A44" w:rsidRDefault="00D43A44"/>
    <w:p w14:paraId="499C7182" w14:textId="77777777" w:rsidR="006B419E" w:rsidRPr="006B419E" w:rsidRDefault="006B419E" w:rsidP="006B419E">
      <w:pPr>
        <w:shd w:val="clear" w:color="auto" w:fill="FFFFFF"/>
        <w:spacing w:before="240" w:after="240"/>
        <w:outlineLvl w:val="2"/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</w:pPr>
      <w:r w:rsidRPr="006B419E"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  <w:t>Psalm 118:1-2, 14-24</w:t>
      </w:r>
    </w:p>
    <w:p w14:paraId="11BB6FA1" w14:textId="791346E0" w:rsidR="006B419E" w:rsidRPr="00D43A44" w:rsidRDefault="006B419E" w:rsidP="006B419E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</w:pP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1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Give thanks to the 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, for the 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 is good;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God’s mercy endures forever.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2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Let Israel now declare,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“God’s mercy endures forever.”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14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The 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 is my strength and my song,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and has become my salvation.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15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Shouts of rejoicing and salvation echo in the tents of the righteous: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“The right hand of the</w:t>
      </w:r>
      <w:r w:rsidRPr="00D43A44">
        <w:rPr>
          <w:rFonts w:ascii="Verdana" w:eastAsia="Times New Roman" w:hAnsi="Verdana" w:cs="Times New Roman"/>
          <w:b/>
          <w:bCs/>
          <w:smallCaps/>
          <w:color w:val="222222"/>
          <w:kern w:val="0"/>
          <w:szCs w:val="24"/>
          <w14:ligatures w14:val="none"/>
        </w:rPr>
        <w:t> Lord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 acts valiantly!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16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The right hand of the 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 is exalted!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The right hand of the 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 acts valiantly!”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17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I shall not die, but live,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and declare the works of the </w:t>
      </w:r>
      <w:r w:rsidRPr="00D43A44">
        <w:rPr>
          <w:rFonts w:ascii="Verdana" w:eastAsia="Times New Roman" w:hAnsi="Verdana" w:cs="Times New Roman"/>
          <w:b/>
          <w:bCs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. 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18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The 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 indeed punished me sorely,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but did not hand me over to death.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19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Open for me the gates of righteousness;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I will enter them and give thanks to the </w:t>
      </w:r>
      <w:r w:rsidRPr="00D43A44">
        <w:rPr>
          <w:rFonts w:ascii="Verdana" w:eastAsia="Times New Roman" w:hAnsi="Verdana" w:cs="Times New Roman"/>
          <w:b/>
          <w:bCs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.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20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“This is the gate of the 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;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here the righteous may enter.”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21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I give thanks to you, for you have answered me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and you have become my salvation. 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22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The stone that the builders rejected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has become the chief cornerstone.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23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By the </w:t>
      </w:r>
      <w:r w:rsidRPr="00D43A44">
        <w:rPr>
          <w:rFonts w:ascii="Verdana" w:eastAsia="Times New Roman" w:hAnsi="Verdana" w:cs="Times New Roman"/>
          <w:b/>
          <w:bCs/>
          <w:smallCaps/>
          <w:color w:val="222222"/>
          <w:kern w:val="0"/>
          <w:szCs w:val="24"/>
          <w14:ligatures w14:val="none"/>
        </w:rPr>
        <w:t>Lord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 has this been done;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it is marvelous in our eyes.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lastRenderedPageBreak/>
        <w:t> 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24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This is the day that the</w:t>
      </w:r>
      <w:r w:rsidRPr="00D43A44">
        <w:rPr>
          <w:rFonts w:ascii="Verdana" w:eastAsia="Times New Roman" w:hAnsi="Verdana" w:cs="Times New Roman"/>
          <w:smallCaps/>
          <w:color w:val="222222"/>
          <w:kern w:val="0"/>
          <w:szCs w:val="24"/>
          <w14:ligatures w14:val="none"/>
        </w:rPr>
        <w:t> Lord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 has made;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br/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 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let us rejoice and be glad in it.</w:t>
      </w:r>
      <w:r w:rsidRPr="00D43A44">
        <w:rPr>
          <w:rFonts w:ascii="Verdana" w:eastAsia="Times New Roman" w:hAnsi="Verdana" w:cs="Times New Roman"/>
          <w:b/>
          <w:bCs/>
          <w:color w:val="222222"/>
          <w:kern w:val="0"/>
          <w:szCs w:val="24"/>
          <w14:ligatures w14:val="none"/>
        </w:rPr>
        <w:t> </w:t>
      </w:r>
    </w:p>
    <w:p w14:paraId="04FA5370" w14:textId="086B22A3" w:rsidR="006B419E" w:rsidRDefault="006B419E"/>
    <w:p w14:paraId="111C7B5E" w14:textId="0CB588D0" w:rsidR="006B419E" w:rsidRDefault="006B419E"/>
    <w:p w14:paraId="4531C080" w14:textId="77777777" w:rsidR="00D43A44" w:rsidRPr="006B419E" w:rsidRDefault="00D43A44" w:rsidP="00D43A44">
      <w:pPr>
        <w:shd w:val="clear" w:color="auto" w:fill="FFFFFF"/>
        <w:spacing w:before="240" w:after="240"/>
        <w:outlineLvl w:val="2"/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</w:pPr>
      <w:r w:rsidRPr="006B419E">
        <w:rPr>
          <w:rFonts w:ascii="Verdana" w:eastAsia="Times New Roman" w:hAnsi="Verdana" w:cs="Times New Roman"/>
          <w:b/>
          <w:bCs/>
          <w:color w:val="3F3F3F"/>
          <w:kern w:val="0"/>
          <w:sz w:val="28"/>
          <w:szCs w:val="28"/>
          <w14:ligatures w14:val="none"/>
        </w:rPr>
        <w:t>Acts 10:34-43</w:t>
      </w:r>
    </w:p>
    <w:p w14:paraId="20B2D501" w14:textId="77777777" w:rsidR="00D43A44" w:rsidRPr="00D43A44" w:rsidRDefault="00D43A44" w:rsidP="00D43A44">
      <w:pPr>
        <w:shd w:val="clear" w:color="auto" w:fill="FFFFFF"/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</w:pP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34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Peter began to speak to [the people]: “I truly understand that God shows no partiality,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35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but in every nation anyone who fears him and does what is right is acceptable to him.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36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You know the message he sent to the people of Israel, preaching peace by Jesus Christ—he is Lord of all.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37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That message spread throughout Judea, beginning in Galilee after the baptism that John announced: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38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how God anointed Jesus of Nazareth with the Holy Spirit and with power; how he went about doing good and healing all who were oppressed by the devil, for God was with him.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39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We are witnesses to all that he did both in Judea and in Jerusalem. They put him to death by hanging him on a tree;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40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but God raised him on the third day and allowed him to appear,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41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not to all the people but to us who were chosen by God as witnesses, and who ate and drank with him after he rose from the dead.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42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He commanded us to preach to the people and to testify that he is the one ordained by God as judge of the living and the dead. </w:t>
      </w:r>
      <w:r w:rsidRPr="00D43A44">
        <w:rPr>
          <w:rFonts w:ascii="Verdana" w:eastAsia="Times New Roman" w:hAnsi="Verdana" w:cs="Times New Roman"/>
          <w:color w:val="808080"/>
          <w:kern w:val="0"/>
          <w:szCs w:val="24"/>
          <w:vertAlign w:val="superscript"/>
          <w14:ligatures w14:val="none"/>
        </w:rPr>
        <w:t>43</w:t>
      </w:r>
      <w:r w:rsidRPr="00D43A44">
        <w:rPr>
          <w:rFonts w:ascii="Verdana" w:eastAsia="Times New Roman" w:hAnsi="Verdana" w:cs="Times New Roman"/>
          <w:color w:val="222222"/>
          <w:kern w:val="0"/>
          <w:szCs w:val="24"/>
          <w14:ligatures w14:val="none"/>
        </w:rPr>
        <w:t>All the prophets testify about him that everyone who believes in him receives forgiveness of sins through his name.”</w:t>
      </w:r>
    </w:p>
    <w:p w14:paraId="2B4E47DD" w14:textId="2626BF72" w:rsidR="006B419E" w:rsidRPr="00D43A44" w:rsidRDefault="006B419E">
      <w:pPr>
        <w:rPr>
          <w:szCs w:val="24"/>
        </w:rPr>
      </w:pPr>
    </w:p>
    <w:p w14:paraId="378B430B" w14:textId="7497D389" w:rsidR="006B419E" w:rsidRDefault="006B419E"/>
    <w:p w14:paraId="7E8C5FB0" w14:textId="77777777" w:rsidR="006B419E" w:rsidRPr="00D43A44" w:rsidRDefault="006B419E" w:rsidP="006B419E">
      <w:pPr>
        <w:shd w:val="clear" w:color="auto" w:fill="FFFFFF"/>
        <w:spacing w:before="240" w:after="240"/>
        <w:outlineLvl w:val="2"/>
        <w:rPr>
          <w:rFonts w:ascii="Verdana" w:eastAsia="Times New Roman" w:hAnsi="Verdana" w:cs="Times New Roman"/>
          <w:b/>
          <w:bCs/>
          <w:color w:val="3F3F3F"/>
          <w:kern w:val="0"/>
          <w:sz w:val="32"/>
          <w:szCs w:val="32"/>
          <w14:ligatures w14:val="none"/>
        </w:rPr>
      </w:pPr>
      <w:r w:rsidRPr="00D43A44">
        <w:rPr>
          <w:rFonts w:ascii="Verdana" w:eastAsia="Times New Roman" w:hAnsi="Verdana" w:cs="Times New Roman"/>
          <w:b/>
          <w:bCs/>
          <w:color w:val="3F3F3F"/>
          <w:kern w:val="0"/>
          <w:sz w:val="32"/>
          <w:szCs w:val="32"/>
          <w14:ligatures w14:val="none"/>
        </w:rPr>
        <w:t>Matthew 28:1-10</w:t>
      </w:r>
    </w:p>
    <w:p w14:paraId="7F9B271A" w14:textId="66DA7B6E" w:rsidR="006B419E" w:rsidRPr="00D43A44" w:rsidRDefault="00D43A44" w:rsidP="00D43A44">
      <w:pPr>
        <w:shd w:val="clear" w:color="auto" w:fill="FFFFFF"/>
        <w:rPr>
          <w:rFonts w:ascii="Verdana" w:hAnsi="Verdana"/>
          <w:sz w:val="22"/>
          <w:szCs w:val="20"/>
        </w:rPr>
      </w:pP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1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After the Sabbath, as the first day of the week was dawning, Mary Magdalene and the other Mary went to see the tomb.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2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And suddenly there was a great earthquake, for an angel of the Lord, descending from heaven, came and rolled back the stone and sat on it.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3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His appearance </w:t>
      </w:r>
      <w:proofErr w:type="gramStart"/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was like</w:t>
      </w:r>
      <w:proofErr w:type="gramEnd"/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 lightning and his clothing white as snow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.</w:t>
      </w:r>
      <w:r w:rsidRPr="00D43A44">
        <w:rPr>
          <w:rFonts w:ascii="Verdana" w:eastAsia="Times New Roman" w:hAnsi="Verdana" w:cs="Verdana"/>
          <w:kern w:val="0"/>
          <w:szCs w:val="24"/>
          <w:vertAlign w:val="superscript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4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For fear of him the guards shook and became like dead men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.</w:t>
      </w:r>
      <w:r w:rsidRPr="00D43A44">
        <w:rPr>
          <w:rFonts w:ascii="Verdana" w:eastAsia="Times New Roman" w:hAnsi="Verdana" w:cs="Verdana"/>
          <w:kern w:val="0"/>
          <w:szCs w:val="24"/>
          <w:vertAlign w:val="superscript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5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But the angel said to the women, 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“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Do not be afraid, for I know that you are looking for Jesus who was crucified.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6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He is not here, for he has been raised, as he said. Come, see the place where he lay.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7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Then go quickly and tell his disciples, 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‘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He has been raised from the dead, and indeed he is going ahead of you to Galilee; there you will see him.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’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 This is my message for you.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”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8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So they left the tomb quickly with fear and great joy and ran to tell his disciples.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9</w:t>
      </w:r>
      <w:r w:rsidRPr="00D43A44">
        <w:rPr>
          <w:rFonts w:ascii="Arial" w:eastAsia="Times New Roman" w:hAnsi="Arial" w:cs="Arial"/>
          <w:kern w:val="0"/>
          <w:szCs w:val="24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Suddenly Jesus met them and said, 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“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Greetings!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”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 And they came to him, took hold of his feet, and worshiped him.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 </w:t>
      </w:r>
      <w:r w:rsidRPr="00D43A44">
        <w:rPr>
          <w:rFonts w:ascii="Verdana" w:eastAsia="Times New Roman" w:hAnsi="Verdana" w:cs="Times New Roman"/>
          <w:kern w:val="0"/>
          <w:szCs w:val="24"/>
          <w:vertAlign w:val="superscript"/>
          <w14:ligatures w14:val="none"/>
        </w:rPr>
        <w:t>10</w:t>
      </w:r>
      <w:r w:rsidRPr="00D43A44">
        <w:rPr>
          <w:rFonts w:ascii="Arial" w:eastAsia="Times New Roman" w:hAnsi="Arial" w:cs="Arial"/>
          <w:kern w:val="0"/>
          <w:szCs w:val="24"/>
          <w:vertAlign w:val="superscript"/>
          <w14:ligatures w14:val="none"/>
        </w:rPr>
        <w:t> 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 xml:space="preserve">Then Jesus said to them, </w:t>
      </w:r>
      <w:r w:rsidRPr="00D43A44">
        <w:rPr>
          <w:rFonts w:ascii="Verdana" w:eastAsia="Times New Roman" w:hAnsi="Verdana" w:cs="Verdana"/>
          <w:kern w:val="0"/>
          <w:szCs w:val="24"/>
          <w14:ligatures w14:val="none"/>
        </w:rPr>
        <w:t>“</w:t>
      </w:r>
      <w:r w:rsidRPr="00D43A44">
        <w:rPr>
          <w:rFonts w:ascii="Verdana" w:eastAsia="Times New Roman" w:hAnsi="Verdana" w:cs="Times New Roman"/>
          <w:kern w:val="0"/>
          <w:szCs w:val="24"/>
          <w14:ligatures w14:val="none"/>
        </w:rPr>
        <w:t>Do not be afraid; go and tell my brothers and sisters to go to Galilee; there they will see me.”</w:t>
      </w:r>
    </w:p>
    <w:sectPr w:rsidR="006B419E" w:rsidRPr="00D43A44" w:rsidSect="003C498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9E"/>
    <w:rsid w:val="003511AE"/>
    <w:rsid w:val="003C4981"/>
    <w:rsid w:val="006470ED"/>
    <w:rsid w:val="006B419E"/>
    <w:rsid w:val="00A808F2"/>
    <w:rsid w:val="00A9344A"/>
    <w:rsid w:val="00D43A44"/>
    <w:rsid w:val="00FB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3CE0"/>
  <w15:chartTrackingRefBased/>
  <w15:docId w15:val="{0FB4176A-8216-4F6E-9592-B2D8AF75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419E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419E"/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6B419E"/>
    <w:rPr>
      <w:b/>
      <w:bCs/>
    </w:rPr>
  </w:style>
  <w:style w:type="character" w:customStyle="1" w:styleId="refrain">
    <w:name w:val="refrain"/>
    <w:basedOn w:val="DefaultParagraphFont"/>
    <w:rsid w:val="006B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9551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77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7221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7785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51910">
          <w:marLeft w:val="0"/>
          <w:marRight w:val="0"/>
          <w:marTop w:val="0"/>
          <w:marBottom w:val="0"/>
          <w:divBdr>
            <w:top w:val="single" w:sz="6" w:space="2" w:color="AAAAAA"/>
            <w:left w:val="single" w:sz="6" w:space="2" w:color="AAAAAA"/>
            <w:bottom w:val="single" w:sz="6" w:space="2" w:color="AAAAAA"/>
            <w:right w:val="single" w:sz="6" w:space="2" w:color="AAAAAA"/>
          </w:divBdr>
          <w:divsChild>
            <w:div w:id="16137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Toburen</dc:creator>
  <cp:keywords/>
  <dc:description/>
  <cp:lastModifiedBy>Jennifer Toburen</cp:lastModifiedBy>
  <cp:revision>3</cp:revision>
  <cp:lastPrinted>2023-04-02T21:48:00Z</cp:lastPrinted>
  <dcterms:created xsi:type="dcterms:W3CDTF">2026-02-26T16:19:00Z</dcterms:created>
  <dcterms:modified xsi:type="dcterms:W3CDTF">2026-02-26T16:26:00Z</dcterms:modified>
</cp:coreProperties>
</file>